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RPr="004649FA" w:rsidTr="0038124C">
        <w:trPr>
          <w:trHeight w:val="699"/>
        </w:trPr>
        <w:tc>
          <w:tcPr>
            <w:tcW w:w="5806" w:type="dxa"/>
          </w:tcPr>
          <w:p w:rsidR="008846C7" w:rsidRPr="004649FA" w:rsidRDefault="008846C7" w:rsidP="0038124C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4649FA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4649FA" w:rsidRDefault="008846C7" w:rsidP="008846C7">
            <w:pPr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4649FA">
              <w:rPr>
                <w:b/>
                <w:color w:val="000000" w:themeColor="text1"/>
                <w:sz w:val="24"/>
                <w:szCs w:val="24"/>
                <w:u w:val="single"/>
              </w:rPr>
              <w:t>при уплате платежей входящих в ЕНП</w:t>
            </w:r>
          </w:p>
        </w:tc>
        <w:tc>
          <w:tcPr>
            <w:tcW w:w="4395" w:type="dxa"/>
          </w:tcPr>
          <w:p w:rsidR="008846C7" w:rsidRPr="004649FA" w:rsidRDefault="008846C7" w:rsidP="0038124C">
            <w:pPr>
              <w:spacing w:after="240"/>
              <w:rPr>
                <w:color w:val="000000" w:themeColor="text1"/>
                <w:sz w:val="16"/>
                <w:szCs w:val="16"/>
              </w:rPr>
            </w:pPr>
            <w:r w:rsidRPr="004649FA">
              <w:rPr>
                <w:color w:val="000000" w:themeColor="text1"/>
                <w:sz w:val="16"/>
                <w:szCs w:val="16"/>
              </w:rPr>
              <w:t>Приложение 2</w:t>
            </w:r>
            <w:r w:rsidRPr="004649FA">
              <w:rPr>
                <w:color w:val="000000" w:themeColor="text1"/>
                <w:sz w:val="16"/>
                <w:szCs w:val="16"/>
              </w:rPr>
              <w:br/>
              <w:t>к Положению Банка России</w:t>
            </w:r>
            <w:r w:rsidRPr="004649FA">
              <w:rPr>
                <w:color w:val="000000" w:themeColor="text1"/>
                <w:sz w:val="16"/>
                <w:szCs w:val="16"/>
              </w:rPr>
              <w:br/>
              <w:t>от 29 июня 2021 года № 762-П</w:t>
            </w:r>
            <w:r w:rsidRPr="004649FA">
              <w:rPr>
                <w:color w:val="000000" w:themeColor="text1"/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4649FA" w:rsidRDefault="00F7359C" w:rsidP="00F7359C">
      <w:pPr>
        <w:spacing w:after="240"/>
        <w:ind w:left="8051"/>
        <w:jc w:val="right"/>
        <w:rPr>
          <w:color w:val="000000" w:themeColor="text1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649FA" w:rsidRPr="004649FA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</w:tr>
      <w:tr w:rsidR="004A62E9" w:rsidRPr="004649FA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49FA">
              <w:rPr>
                <w:color w:val="000000" w:themeColor="text1"/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49FA">
              <w:rPr>
                <w:color w:val="000000" w:themeColor="text1"/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 w:rsidP="00DA48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4A62E9" w:rsidRPr="004649FA" w:rsidRDefault="004A62E9">
      <w:pPr>
        <w:rPr>
          <w:color w:val="000000" w:themeColor="text1"/>
        </w:rPr>
      </w:pP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649FA" w:rsidRPr="004649FA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 w:rsidP="00AB274C">
            <w:pPr>
              <w:ind w:left="57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649FA">
              <w:rPr>
                <w:b/>
                <w:bCs/>
                <w:color w:val="000000" w:themeColor="text1"/>
                <w:sz w:val="24"/>
                <w:szCs w:val="24"/>
              </w:rPr>
              <w:t>ПЛАТЕ</w:t>
            </w:r>
            <w:r w:rsidR="00B7698C" w:rsidRPr="004649FA">
              <w:rPr>
                <w:b/>
                <w:bCs/>
                <w:color w:val="000000" w:themeColor="text1"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4649FA" w:rsidRDefault="008846C7" w:rsidP="008846C7">
            <w:pPr>
              <w:rPr>
                <w:b/>
                <w:bCs/>
                <w:color w:val="000000" w:themeColor="text1"/>
              </w:rPr>
            </w:pPr>
            <w:r w:rsidRPr="004649FA">
              <w:rPr>
                <w:b/>
                <w:bCs/>
                <w:color w:val="000000" w:themeColor="text1"/>
              </w:rPr>
              <w:t xml:space="preserve">Статус 01 </w:t>
            </w:r>
          </w:p>
          <w:p w:rsidR="004A62E9" w:rsidRPr="004649FA" w:rsidRDefault="004A62E9" w:rsidP="000F78B1">
            <w:pPr>
              <w:rPr>
                <w:color w:val="000000" w:themeColor="text1"/>
              </w:rPr>
            </w:pPr>
          </w:p>
        </w:tc>
      </w:tr>
      <w:tr w:rsidR="004A62E9" w:rsidRPr="004649FA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49FA">
              <w:rPr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49FA">
              <w:rPr>
                <w:color w:val="000000" w:themeColor="text1"/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4A62E9" w:rsidRPr="004649FA" w:rsidRDefault="004A62E9">
      <w:pPr>
        <w:rPr>
          <w:color w:val="000000" w:themeColor="text1"/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649FA" w:rsidRPr="004649FA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Pr="004649FA" w:rsidRDefault="004A62E9" w:rsidP="00AB274C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Сумма</w:t>
            </w:r>
            <w:r w:rsidR="00AB274C" w:rsidRPr="004649FA">
              <w:rPr>
                <w:color w:val="000000" w:themeColor="text1"/>
              </w:rPr>
              <w:br/>
            </w:r>
            <w:r w:rsidRPr="004649FA">
              <w:rPr>
                <w:color w:val="000000" w:themeColor="text1"/>
              </w:rP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4649FA" w:rsidRDefault="00052C4C" w:rsidP="004D7902">
            <w:pPr>
              <w:ind w:left="57"/>
              <w:rPr>
                <w:b/>
                <w:color w:val="000000" w:themeColor="text1"/>
              </w:rPr>
            </w:pPr>
            <w:r w:rsidRPr="004649FA">
              <w:rPr>
                <w:b/>
                <w:color w:val="000000" w:themeColor="text1"/>
              </w:rPr>
              <w:t>Сто тысяч рублей</w:t>
            </w:r>
          </w:p>
        </w:tc>
      </w:tr>
      <w:tr w:rsidR="004649FA" w:rsidRPr="004649FA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Pr="004649FA" w:rsidRDefault="000F78B1" w:rsidP="00C277E2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 xml:space="preserve">ИНН </w:t>
            </w:r>
            <w:r w:rsidR="00EB7C33" w:rsidRPr="004649FA">
              <w:rPr>
                <w:color w:val="000000" w:themeColor="text1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Pr="004649FA" w:rsidRDefault="00704703" w:rsidP="00AB274C">
            <w:pPr>
              <w:ind w:left="57"/>
              <w:rPr>
                <w:b/>
                <w:color w:val="000000" w:themeColor="text1"/>
              </w:rPr>
            </w:pPr>
            <w:r w:rsidRPr="004649FA">
              <w:rPr>
                <w:color w:val="000000" w:themeColor="text1"/>
              </w:rPr>
              <w:t xml:space="preserve">КПП </w:t>
            </w:r>
            <w:r w:rsidR="008846C7" w:rsidRPr="004649FA">
              <w:rPr>
                <w:b/>
                <w:color w:val="000000" w:themeColor="text1"/>
              </w:rPr>
              <w:t>0</w:t>
            </w:r>
            <w:r w:rsidR="002F2BBB" w:rsidRPr="004649FA">
              <w:rPr>
                <w:b/>
                <w:color w:val="000000" w:themeColor="text1"/>
              </w:rPr>
              <w:t xml:space="preserve"> </w:t>
            </w:r>
          </w:p>
          <w:p w:rsidR="00704703" w:rsidRPr="004649FA" w:rsidRDefault="002F2BBB" w:rsidP="002F2BBB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или 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554089" w:rsidP="00C6649F">
            <w:pPr>
              <w:ind w:left="57"/>
              <w:rPr>
                <w:b/>
                <w:color w:val="000000" w:themeColor="text1"/>
              </w:rPr>
            </w:pPr>
            <w:r w:rsidRPr="004649FA">
              <w:rPr>
                <w:b/>
                <w:color w:val="000000" w:themeColor="text1"/>
              </w:rPr>
              <w:t>Указывается конкретная сумма</w:t>
            </w:r>
          </w:p>
        </w:tc>
      </w:tr>
      <w:tr w:rsidR="004649FA" w:rsidRPr="004649FA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4649FA" w:rsidRDefault="00D9078E" w:rsidP="00EB7C33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 xml:space="preserve">Плательщик </w:t>
            </w:r>
            <w:r w:rsidR="00EB7C33" w:rsidRPr="004649FA">
              <w:rPr>
                <w:color w:val="000000" w:themeColor="text1"/>
              </w:rPr>
              <w:t>(наименование налогоплательщика)</w:t>
            </w:r>
            <w:r w:rsidRPr="004649FA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4649FA" w:rsidRDefault="004A62E9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649FA" w:rsidRDefault="005E07C2" w:rsidP="0092106E">
            <w:pPr>
              <w:ind w:left="57"/>
              <w:rPr>
                <w:i/>
                <w:color w:val="000000" w:themeColor="text1"/>
              </w:rPr>
            </w:pPr>
            <w:r w:rsidRPr="004649FA">
              <w:rPr>
                <w:i/>
                <w:color w:val="000000" w:themeColor="text1"/>
              </w:rPr>
              <w:t>Счет налогоплательщика</w:t>
            </w: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4649FA" w:rsidRDefault="004A62E9" w:rsidP="004710E6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4A62E9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4A62E9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5E07C2" w:rsidP="005E07C2">
            <w:pPr>
              <w:ind w:left="57"/>
              <w:rPr>
                <w:i/>
                <w:color w:val="000000" w:themeColor="text1"/>
              </w:rPr>
            </w:pPr>
            <w:r w:rsidRPr="004649FA">
              <w:rPr>
                <w:i/>
                <w:color w:val="000000" w:themeColor="text1"/>
              </w:rPr>
              <w:t>БИК банка налогоплательщика</w:t>
            </w: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620292" w:rsidP="0092106E">
            <w:pPr>
              <w:ind w:left="57"/>
              <w:rPr>
                <w:i/>
                <w:color w:val="000000" w:themeColor="text1"/>
              </w:rPr>
            </w:pPr>
            <w:r w:rsidRPr="004649FA">
              <w:rPr>
                <w:i/>
                <w:color w:val="000000" w:themeColor="text1"/>
              </w:rPr>
              <w:t>С</w:t>
            </w:r>
            <w:r w:rsidR="005E07C2" w:rsidRPr="004649FA">
              <w:rPr>
                <w:i/>
                <w:color w:val="000000" w:themeColor="text1"/>
              </w:rPr>
              <w:t xml:space="preserve">чет </w:t>
            </w:r>
            <w:r w:rsidRPr="004649FA">
              <w:rPr>
                <w:i/>
                <w:color w:val="000000" w:themeColor="text1"/>
              </w:rPr>
              <w:t>банка</w:t>
            </w:r>
            <w:r w:rsidR="002F2BBB" w:rsidRPr="004649FA">
              <w:rPr>
                <w:i/>
                <w:color w:val="000000" w:themeColor="text1"/>
              </w:rPr>
              <w:t xml:space="preserve"> налогоплательщика</w:t>
            </w: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4649FA" w:rsidRDefault="004A62E9" w:rsidP="004710E6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Банк плательщика</w:t>
            </w:r>
            <w:r w:rsidR="008C0969" w:rsidRPr="004649FA">
              <w:rPr>
                <w:color w:val="000000" w:themeColor="text1"/>
              </w:rPr>
              <w:t xml:space="preserve"> </w:t>
            </w:r>
            <w:r w:rsidR="00554089" w:rsidRPr="004649FA">
              <w:rPr>
                <w:b/>
                <w:i/>
                <w:color w:val="000000" w:themeColor="text1"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5B60D1" w:rsidP="00AB274C">
            <w:pPr>
              <w:ind w:left="57"/>
              <w:rPr>
                <w:color w:val="000000" w:themeColor="text1"/>
              </w:rPr>
            </w:pPr>
            <w:r w:rsidRPr="004649FA">
              <w:rPr>
                <w:b/>
                <w:color w:val="000000" w:themeColor="text1"/>
              </w:rPr>
              <w:t xml:space="preserve">Банк получателя </w:t>
            </w:r>
            <w:r w:rsidR="0026617F" w:rsidRPr="0026617F">
              <w:rPr>
                <w:b/>
                <w:color w:val="000000" w:themeColor="text1"/>
              </w:rPr>
              <w:t>ОКЦ № 7 ГУ Банка России по Центральному федеральному округу//УФК по Тульской области, г.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4710E6" w:rsidP="00D9078E">
            <w:pPr>
              <w:ind w:left="57"/>
              <w:rPr>
                <w:b/>
                <w:color w:val="000000" w:themeColor="text1"/>
              </w:rPr>
            </w:pPr>
            <w:r w:rsidRPr="004649FA">
              <w:rPr>
                <w:rFonts w:cstheme="minorBidi"/>
                <w:b/>
                <w:color w:val="000000" w:themeColor="text1"/>
                <w:sz w:val="22"/>
                <w:szCs w:val="22"/>
              </w:rPr>
              <w:t>017003983</w:t>
            </w:r>
            <w:r w:rsidR="00D9078E" w:rsidRPr="004649FA">
              <w:rPr>
                <w:rFonts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4A62E9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4710E6" w:rsidP="00D9078E">
            <w:pPr>
              <w:ind w:left="57"/>
              <w:rPr>
                <w:b/>
                <w:color w:val="000000" w:themeColor="text1"/>
              </w:rPr>
            </w:pPr>
            <w:r w:rsidRPr="004649FA">
              <w:rPr>
                <w:rFonts w:cstheme="minorBidi"/>
                <w:b/>
                <w:color w:val="000000" w:themeColor="text1"/>
                <w:sz w:val="22"/>
                <w:szCs w:val="22"/>
              </w:rPr>
              <w:t>40102810445370000059</w:t>
            </w:r>
            <w:r w:rsidR="00D9078E" w:rsidRPr="004649FA">
              <w:rPr>
                <w:rFonts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649FA" w:rsidRDefault="004A62E9" w:rsidP="00D9078E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4649FA" w:rsidRDefault="004A62E9" w:rsidP="00D9078E">
            <w:pPr>
              <w:ind w:left="-28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 xml:space="preserve">ИНН </w:t>
            </w:r>
            <w:r w:rsidR="00C6649F" w:rsidRPr="004649FA">
              <w:rPr>
                <w:b/>
                <w:bCs/>
                <w:color w:val="000000" w:themeColor="text1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4649FA" w:rsidRDefault="004A62E9" w:rsidP="00D9078E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 xml:space="preserve">КПП </w:t>
            </w:r>
            <w:r w:rsidR="0030296C">
              <w:rPr>
                <w:b/>
                <w:bCs/>
                <w:color w:val="000000" w:themeColor="text1"/>
              </w:rPr>
              <w:t>7707</w:t>
            </w:r>
            <w:bookmarkStart w:id="0" w:name="_GoBack"/>
            <w:bookmarkEnd w:id="0"/>
            <w:r w:rsidR="00C6649F" w:rsidRPr="004649FA">
              <w:rPr>
                <w:b/>
                <w:bCs/>
                <w:color w:val="000000" w:themeColor="text1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4710E6" w:rsidP="00D9078E">
            <w:pPr>
              <w:ind w:left="57"/>
              <w:rPr>
                <w:b/>
                <w:color w:val="000000" w:themeColor="text1"/>
              </w:rPr>
            </w:pPr>
            <w:r w:rsidRPr="004649FA">
              <w:rPr>
                <w:rFonts w:cstheme="minorBidi"/>
                <w:b/>
                <w:color w:val="000000" w:themeColor="text1"/>
                <w:sz w:val="22"/>
                <w:szCs w:val="22"/>
              </w:rPr>
              <w:t>03100643000000018500</w:t>
            </w:r>
            <w:r w:rsidR="00D9078E" w:rsidRPr="004649FA">
              <w:rPr>
                <w:rFonts w:cstheme="minorBid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649FA" w:rsidRPr="004649FA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4649FA" w:rsidRDefault="00D9078E" w:rsidP="00D9078E">
            <w:pPr>
              <w:ind w:left="57"/>
              <w:rPr>
                <w:b/>
                <w:color w:val="000000" w:themeColor="text1"/>
              </w:rPr>
            </w:pPr>
            <w:r w:rsidRPr="004649FA">
              <w:rPr>
                <w:color w:val="000000" w:themeColor="text1"/>
              </w:rPr>
              <w:t xml:space="preserve">Получатель: </w:t>
            </w:r>
            <w:r w:rsidR="00AF15F9" w:rsidRPr="004649FA">
              <w:rPr>
                <w:b/>
                <w:color w:val="000000" w:themeColor="text1"/>
              </w:rPr>
              <w:t>Казначейство России (ФНС России)</w:t>
            </w:r>
          </w:p>
          <w:p w:rsidR="004A62E9" w:rsidRPr="004649FA" w:rsidRDefault="004A62E9" w:rsidP="00D9078E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</w:tr>
      <w:tr w:rsidR="004649FA" w:rsidRPr="004649FA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4649FA" w:rsidRDefault="004A62E9" w:rsidP="00AB274C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4649FA" w:rsidRDefault="004A62E9">
            <w:pPr>
              <w:ind w:left="57"/>
              <w:rPr>
                <w:color w:val="000000" w:themeColor="text1"/>
              </w:rPr>
            </w:pPr>
          </w:p>
        </w:tc>
      </w:tr>
      <w:tr w:rsidR="004649FA" w:rsidRPr="004649FA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4649FA" w:rsidRDefault="00D9078E" w:rsidP="00C6649F">
            <w:pPr>
              <w:rPr>
                <w:color w:val="000000" w:themeColor="text1"/>
                <w:sz w:val="16"/>
                <w:szCs w:val="16"/>
              </w:rPr>
            </w:pPr>
            <w:r w:rsidRPr="004649FA">
              <w:rPr>
                <w:color w:val="000000" w:themeColor="text1"/>
              </w:rPr>
              <w:t xml:space="preserve">КБК </w:t>
            </w:r>
            <w:r w:rsidR="00C6649F" w:rsidRPr="004649FA">
              <w:rPr>
                <w:b/>
                <w:color w:val="000000" w:themeColor="text1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4649FA" w:rsidRDefault="00C6649F" w:rsidP="00554089">
            <w:pPr>
              <w:rPr>
                <w:b/>
                <w:color w:val="000000" w:themeColor="text1"/>
                <w:sz w:val="18"/>
                <w:szCs w:val="18"/>
              </w:rPr>
            </w:pPr>
            <w:r w:rsidRPr="004649FA">
              <w:rPr>
                <w:b/>
                <w:color w:val="000000" w:themeColor="text1"/>
                <w:sz w:val="18"/>
                <w:szCs w:val="18"/>
              </w:rPr>
              <w:t xml:space="preserve">ОКТМО </w:t>
            </w:r>
            <w:r w:rsidR="00163BAC" w:rsidRPr="004649FA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825915" w:rsidRPr="004649F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4649FA" w:rsidRDefault="00C64F6D" w:rsidP="00D9078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649FA">
              <w:rPr>
                <w:color w:val="000000" w:themeColor="text1"/>
                <w:sz w:val="14"/>
                <w:szCs w:val="14"/>
              </w:rPr>
              <w:t xml:space="preserve">Основание платежа </w:t>
            </w:r>
          </w:p>
          <w:p w:rsidR="004A62E9" w:rsidRPr="004649FA" w:rsidRDefault="00C64F6D" w:rsidP="00D9078E">
            <w:pPr>
              <w:jc w:val="center"/>
              <w:rPr>
                <w:color w:val="000000" w:themeColor="text1"/>
              </w:rPr>
            </w:pPr>
            <w:r w:rsidRPr="004649F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4649FA">
              <w:rPr>
                <w:b/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4649FA" w:rsidRDefault="00C64F6D" w:rsidP="00D9078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649FA">
              <w:rPr>
                <w:color w:val="000000" w:themeColor="text1"/>
                <w:sz w:val="14"/>
                <w:szCs w:val="14"/>
              </w:rPr>
              <w:t>Налоговый период</w:t>
            </w:r>
          </w:p>
          <w:p w:rsidR="004A62E9" w:rsidRPr="004649FA" w:rsidRDefault="00C64F6D" w:rsidP="00D9078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649F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4649FA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4649FA" w:rsidRDefault="00C64F6D" w:rsidP="00D9078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649FA">
              <w:rPr>
                <w:color w:val="000000" w:themeColor="text1"/>
                <w:sz w:val="14"/>
                <w:szCs w:val="14"/>
              </w:rPr>
              <w:t>№ документа</w:t>
            </w:r>
          </w:p>
          <w:p w:rsidR="004A62E9" w:rsidRPr="004649FA" w:rsidRDefault="00865465" w:rsidP="00865465">
            <w:pPr>
              <w:rPr>
                <w:color w:val="000000" w:themeColor="text1"/>
                <w:sz w:val="14"/>
                <w:szCs w:val="14"/>
              </w:rPr>
            </w:pPr>
            <w:r w:rsidRPr="004649FA">
              <w:rPr>
                <w:b/>
                <w:color w:val="000000" w:themeColor="text1"/>
              </w:rPr>
              <w:t xml:space="preserve">          </w:t>
            </w:r>
            <w:r w:rsidR="00C64F6D" w:rsidRPr="004649FA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4649FA" w:rsidRDefault="00C64F6D" w:rsidP="00D9078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649FA">
              <w:rPr>
                <w:color w:val="000000" w:themeColor="text1"/>
                <w:sz w:val="14"/>
                <w:szCs w:val="14"/>
              </w:rPr>
              <w:t xml:space="preserve">Дата документа </w:t>
            </w:r>
            <w:r w:rsidRPr="004649FA">
              <w:rPr>
                <w:b/>
                <w:color w:val="000000" w:themeColor="text1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</w:tr>
      <w:tr w:rsidR="004649FA" w:rsidRPr="004649FA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5B60D1" w:rsidP="00DB45FA">
            <w:pPr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Назначение платежа</w:t>
            </w:r>
            <w:r w:rsidR="00DB45FA" w:rsidRPr="004649FA">
              <w:rPr>
                <w:color w:val="000000" w:themeColor="text1"/>
              </w:rPr>
              <w:t xml:space="preserve"> </w:t>
            </w:r>
            <w:r w:rsidR="00DB45FA" w:rsidRPr="004649FA">
              <w:rPr>
                <w:b/>
                <w:color w:val="000000" w:themeColor="text1"/>
              </w:rPr>
              <w:t>Единый налоговый платеж</w:t>
            </w:r>
            <w:r w:rsidR="00DB45FA" w:rsidRPr="004649FA">
              <w:rPr>
                <w:color w:val="000000" w:themeColor="text1"/>
              </w:rPr>
              <w:t xml:space="preserve"> </w:t>
            </w:r>
          </w:p>
        </w:tc>
      </w:tr>
      <w:tr w:rsidR="004649FA" w:rsidRPr="004649FA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Pr="004649FA" w:rsidRDefault="004A62E9" w:rsidP="00B74F1E">
            <w:pPr>
              <w:ind w:left="57"/>
              <w:rPr>
                <w:color w:val="000000" w:themeColor="text1"/>
              </w:rPr>
            </w:pPr>
          </w:p>
        </w:tc>
      </w:tr>
    </w:tbl>
    <w:p w:rsidR="004A62E9" w:rsidRPr="004649FA" w:rsidRDefault="004A62E9">
      <w:pPr>
        <w:tabs>
          <w:tab w:val="center" w:pos="5103"/>
          <w:tab w:val="left" w:pos="7938"/>
        </w:tabs>
        <w:spacing w:after="360"/>
        <w:rPr>
          <w:color w:val="000000" w:themeColor="text1"/>
        </w:rPr>
      </w:pPr>
      <w:r w:rsidRPr="004649FA">
        <w:rPr>
          <w:color w:val="000000" w:themeColor="text1"/>
        </w:rPr>
        <w:tab/>
        <w:t>Подписи</w:t>
      </w:r>
      <w:r w:rsidRPr="004649FA">
        <w:rPr>
          <w:color w:val="000000" w:themeColor="text1"/>
        </w:rP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649FA" w:rsidRPr="004649FA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</w:tr>
      <w:tr w:rsidR="004A62E9" w:rsidRPr="004649FA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Pr="004649FA" w:rsidRDefault="004A62E9">
            <w:pPr>
              <w:ind w:left="-28"/>
              <w:jc w:val="center"/>
              <w:rPr>
                <w:color w:val="000000" w:themeColor="text1"/>
              </w:rPr>
            </w:pPr>
            <w:r w:rsidRPr="004649FA">
              <w:rPr>
                <w:color w:val="000000" w:themeColor="text1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Pr="004649FA" w:rsidRDefault="004A62E9">
            <w:pPr>
              <w:jc w:val="center"/>
              <w:rPr>
                <w:color w:val="000000" w:themeColor="text1"/>
              </w:rPr>
            </w:pPr>
          </w:p>
        </w:tc>
      </w:tr>
    </w:tbl>
    <w:p w:rsidR="004A62E9" w:rsidRPr="004649FA" w:rsidRDefault="004A62E9">
      <w:pPr>
        <w:rPr>
          <w:color w:val="000000" w:themeColor="text1"/>
        </w:rPr>
      </w:pPr>
    </w:p>
    <w:sectPr w:rsidR="004A62E9" w:rsidRPr="004649FA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9FA" w:rsidRDefault="00B349FA">
      <w:r>
        <w:separator/>
      </w:r>
    </w:p>
  </w:endnote>
  <w:endnote w:type="continuationSeparator" w:id="0">
    <w:p w:rsidR="00B349FA" w:rsidRDefault="00B3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9FA" w:rsidRDefault="00B349FA">
      <w:r>
        <w:separator/>
      </w:r>
    </w:p>
  </w:footnote>
  <w:footnote w:type="continuationSeparator" w:id="0">
    <w:p w:rsidR="00B349FA" w:rsidRDefault="00B3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6617F"/>
    <w:rsid w:val="002C3B7F"/>
    <w:rsid w:val="002C7F8E"/>
    <w:rsid w:val="002F2BBB"/>
    <w:rsid w:val="0030296C"/>
    <w:rsid w:val="0030592E"/>
    <w:rsid w:val="00313366"/>
    <w:rsid w:val="003D4220"/>
    <w:rsid w:val="00417554"/>
    <w:rsid w:val="004649FA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44538"/>
    <w:rsid w:val="00A909A6"/>
    <w:rsid w:val="00AB274C"/>
    <w:rsid w:val="00AF15F9"/>
    <w:rsid w:val="00B349FA"/>
    <w:rsid w:val="00B5046D"/>
    <w:rsid w:val="00B74F1E"/>
    <w:rsid w:val="00B7698C"/>
    <w:rsid w:val="00C277E2"/>
    <w:rsid w:val="00C41D24"/>
    <w:rsid w:val="00C64F6D"/>
    <w:rsid w:val="00C6649F"/>
    <w:rsid w:val="00CB1350"/>
    <w:rsid w:val="00D30F96"/>
    <w:rsid w:val="00D34BF3"/>
    <w:rsid w:val="00D607D4"/>
    <w:rsid w:val="00D63888"/>
    <w:rsid w:val="00D864F4"/>
    <w:rsid w:val="00D9078E"/>
    <w:rsid w:val="00DA481C"/>
    <w:rsid w:val="00DA5BB8"/>
    <w:rsid w:val="00DB45FA"/>
    <w:rsid w:val="00E00B2D"/>
    <w:rsid w:val="00E20AC7"/>
    <w:rsid w:val="00E94B1E"/>
    <w:rsid w:val="00EB7C33"/>
    <w:rsid w:val="00EE68E1"/>
    <w:rsid w:val="00F04265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5BB6A"/>
  <w15:docId w15:val="{DC700DAC-5976-40D9-A894-378D159A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Елена Натырова</cp:lastModifiedBy>
  <cp:revision>6</cp:revision>
  <cp:lastPrinted>2022-12-30T09:49:00Z</cp:lastPrinted>
  <dcterms:created xsi:type="dcterms:W3CDTF">2023-01-23T10:37:00Z</dcterms:created>
  <dcterms:modified xsi:type="dcterms:W3CDTF">2025-12-09T08:51:00Z</dcterms:modified>
</cp:coreProperties>
</file>